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 w:eastAsiaTheme="majorEastAsia"/>
          <w:sz w:val="30"/>
          <w:szCs w:val="30"/>
        </w:rPr>
      </w:pPr>
      <w:bookmarkStart w:id="0" w:name="_GoBack"/>
      <w:r>
        <w:rPr>
          <w:rFonts w:hint="eastAsia" w:ascii="Times New Roman" w:hAnsi="Times New Roman" w:cs="Times New Roman" w:eastAsiaTheme="majorEastAsia"/>
          <w:sz w:val="30"/>
          <w:szCs w:val="30"/>
        </w:rPr>
        <w:t>附件1：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第一届畜牧产业科技创新与合作国际研讨会参会回执表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660"/>
        <w:gridCol w:w="1866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单位名称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别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机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参会方式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7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线上  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7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线上  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7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线上  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房间预定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单间：   间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住宿时间</w:t>
            </w:r>
          </w:p>
        </w:tc>
        <w:tc>
          <w:tcPr>
            <w:tcW w:w="302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2024年3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日-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标间：   间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住宿时间</w:t>
            </w:r>
          </w:p>
        </w:tc>
        <w:tc>
          <w:tcPr>
            <w:tcW w:w="3020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2024年3月 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日- 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>请拟线上或线下参会人员填写回执（附件1），并于2024年3月17日12:00前发送至邮箱：xulianbin@qau.edu.cn。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YzA2NmMzMmFhMGEzODdhZWEwZjk3Yzk2MjBkYjQifQ=="/>
  </w:docVars>
  <w:rsids>
    <w:rsidRoot w:val="10F859A1"/>
    <w:rsid w:val="067B1F44"/>
    <w:rsid w:val="10F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uiPriority w:val="0"/>
    <w:pPr>
      <w:spacing w:before="120" w:after="120" w:line="240" w:lineRule="auto"/>
      <w:ind w:firstLine="960" w:firstLineChars="200"/>
    </w:pPr>
    <w:rPr>
      <w:rFonts w:hint="eastAsia"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2024-03-14T11:06:00Z</dcterms:created>
  <dc:creator>洛城溪荡</dc:creator>
  <cp:lastModifiedBy>洛城溪荡</cp:lastModifiedBy>
  <dcterms:modified xsi:type="dcterms:W3CDTF">2024-03-14T11:06:47Z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01DC166E47A246A5B8262A47F2FC8108_11</vt:lpwstr>
  </property>
</Properties>
</file>